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D6DD89" w14:textId="77777777" w:rsidR="007F04EB" w:rsidRPr="00A84A3B" w:rsidRDefault="007F04EB" w:rsidP="007F04EB">
      <w:pPr>
        <w:spacing w:after="0"/>
        <w:ind w:left="426" w:right="332" w:firstLine="294"/>
        <w:jc w:val="both"/>
        <w:rPr>
          <w:rFonts w:ascii="Arial" w:hAnsi="Arial" w:cs="Arial"/>
          <w:sz w:val="24"/>
          <w:szCs w:val="24"/>
        </w:rPr>
      </w:pPr>
      <w:r w:rsidRPr="00A84A3B">
        <w:rPr>
          <w:rFonts w:ascii="Arial" w:hAnsi="Arial" w:cs="Arial"/>
          <w:sz w:val="24"/>
          <w:szCs w:val="24"/>
        </w:rPr>
        <w:t>ST. JOSEPH’S COLLEGE FOR WOMEN (AUTONOMOUS) VISAKHAPATNAM</w:t>
      </w:r>
    </w:p>
    <w:p w14:paraId="6FFD8451" w14:textId="77777777" w:rsidR="007F04EB" w:rsidRPr="009015E7" w:rsidRDefault="007F04EB" w:rsidP="007F04EB">
      <w:pPr>
        <w:spacing w:after="0"/>
        <w:ind w:right="33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Pr="009015E7">
        <w:rPr>
          <w:rFonts w:ascii="Arial" w:hAnsi="Arial" w:cs="Arial"/>
          <w:sz w:val="24"/>
          <w:szCs w:val="24"/>
        </w:rPr>
        <w:t>V</w:t>
      </w:r>
      <w:r>
        <w:rPr>
          <w:rFonts w:ascii="Arial" w:hAnsi="Arial" w:cs="Arial"/>
          <w:sz w:val="24"/>
          <w:szCs w:val="24"/>
        </w:rPr>
        <w:t xml:space="preserve"> </w:t>
      </w:r>
      <w:r w:rsidRPr="009015E7">
        <w:rPr>
          <w:rFonts w:ascii="Arial" w:hAnsi="Arial" w:cs="Arial"/>
          <w:sz w:val="24"/>
          <w:szCs w:val="24"/>
        </w:rPr>
        <w:t xml:space="preserve"> SEMESTER</w:t>
      </w:r>
      <w:r>
        <w:rPr>
          <w:rFonts w:ascii="Arial" w:hAnsi="Arial" w:cs="Arial"/>
          <w:sz w:val="24"/>
          <w:szCs w:val="24"/>
        </w:rPr>
        <w:t xml:space="preserve">   </w:t>
      </w:r>
      <w:r w:rsidRPr="009015E7">
        <w:rPr>
          <w:rFonts w:ascii="Arial" w:hAnsi="Arial" w:cs="Arial"/>
          <w:b/>
          <w:spacing w:val="20"/>
          <w:sz w:val="24"/>
          <w:szCs w:val="24"/>
        </w:rPr>
        <w:t>AGRICUL</w:t>
      </w:r>
      <w:bookmarkStart w:id="0" w:name="_GoBack"/>
      <w:bookmarkEnd w:id="0"/>
      <w:r w:rsidRPr="009015E7">
        <w:rPr>
          <w:rFonts w:ascii="Arial" w:hAnsi="Arial" w:cs="Arial"/>
          <w:b/>
          <w:spacing w:val="20"/>
          <w:sz w:val="24"/>
          <w:szCs w:val="24"/>
        </w:rPr>
        <w:t xml:space="preserve">TURE AND RURAL DEVELOPMENT    </w:t>
      </w:r>
      <w:r w:rsidRPr="009015E7">
        <w:rPr>
          <w:rFonts w:ascii="Arial" w:hAnsi="Arial" w:cs="Arial"/>
          <w:iCs/>
          <w:sz w:val="24"/>
          <w:szCs w:val="24"/>
        </w:rPr>
        <w:t>Time</w:t>
      </w:r>
      <w:proofErr w:type="gramStart"/>
      <w:r w:rsidRPr="009015E7">
        <w:rPr>
          <w:rFonts w:ascii="Arial" w:hAnsi="Arial" w:cs="Arial"/>
          <w:iCs/>
          <w:sz w:val="24"/>
          <w:szCs w:val="24"/>
        </w:rPr>
        <w:t>:</w:t>
      </w:r>
      <w:r w:rsidRPr="009015E7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>0</w:t>
      </w:r>
      <w:r w:rsidRPr="009015E7">
        <w:rPr>
          <w:rFonts w:ascii="Arial" w:hAnsi="Arial" w:cs="Arial"/>
          <w:sz w:val="24"/>
          <w:szCs w:val="24"/>
        </w:rPr>
        <w:t>hrs</w:t>
      </w:r>
      <w:proofErr w:type="gramEnd"/>
      <w:r w:rsidRPr="009015E7">
        <w:rPr>
          <w:rFonts w:ascii="Arial" w:hAnsi="Arial" w:cs="Arial"/>
          <w:sz w:val="24"/>
          <w:szCs w:val="24"/>
        </w:rPr>
        <w:t>/week</w:t>
      </w:r>
    </w:p>
    <w:p w14:paraId="42CB4F4E" w14:textId="38D4CC69" w:rsidR="007F04EB" w:rsidRDefault="007F04EB" w:rsidP="007F04EB">
      <w:pPr>
        <w:spacing w:after="0"/>
        <w:ind w:left="450" w:right="332" w:hanging="90"/>
        <w:rPr>
          <w:rFonts w:ascii="Arial" w:hAnsi="Arial" w:cs="Arial"/>
          <w:sz w:val="24"/>
          <w:szCs w:val="24"/>
        </w:rPr>
      </w:pPr>
      <w:r w:rsidRPr="009015E7">
        <w:rPr>
          <w:rFonts w:ascii="Arial" w:hAnsi="Arial" w:cs="Arial"/>
          <w:bCs/>
          <w:sz w:val="24"/>
          <w:szCs w:val="24"/>
        </w:rPr>
        <w:t>A</w:t>
      </w:r>
      <w:r>
        <w:rPr>
          <w:rFonts w:ascii="Arial" w:hAnsi="Arial" w:cs="Arial"/>
          <w:bCs/>
          <w:sz w:val="24"/>
          <w:szCs w:val="24"/>
        </w:rPr>
        <w:t>GRD</w:t>
      </w:r>
      <w:r w:rsidRPr="009015E7">
        <w:rPr>
          <w:rFonts w:ascii="Arial" w:hAnsi="Arial" w:cs="Arial"/>
          <w:bCs/>
          <w:sz w:val="24"/>
          <w:szCs w:val="24"/>
        </w:rPr>
        <w:t xml:space="preserve"> 3</w:t>
      </w:r>
      <w:r w:rsidR="005015B7">
        <w:rPr>
          <w:rFonts w:ascii="Arial" w:hAnsi="Arial" w:cs="Arial"/>
          <w:bCs/>
          <w:sz w:val="24"/>
          <w:szCs w:val="24"/>
        </w:rPr>
        <w:t>7</w:t>
      </w:r>
      <w:r w:rsidRPr="009015E7">
        <w:rPr>
          <w:rFonts w:ascii="Arial" w:hAnsi="Arial" w:cs="Arial"/>
          <w:bCs/>
          <w:sz w:val="24"/>
          <w:szCs w:val="24"/>
        </w:rPr>
        <w:t>1</w:t>
      </w:r>
      <w:r w:rsidRPr="009015E7">
        <w:rPr>
          <w:rFonts w:ascii="Arial" w:hAnsi="Arial" w:cs="Arial"/>
          <w:spacing w:val="20"/>
          <w:sz w:val="24"/>
          <w:szCs w:val="24"/>
        </w:rPr>
        <w:t xml:space="preserve"> </w:t>
      </w:r>
      <w:r>
        <w:rPr>
          <w:rFonts w:ascii="Arial" w:hAnsi="Arial" w:cs="Arial"/>
          <w:spacing w:val="20"/>
          <w:sz w:val="24"/>
          <w:szCs w:val="24"/>
        </w:rPr>
        <w:t>(2</w:t>
      </w:r>
      <w:r w:rsidRPr="009015E7">
        <w:rPr>
          <w:rFonts w:ascii="Arial" w:hAnsi="Arial" w:cs="Arial"/>
          <w:spacing w:val="20"/>
          <w:sz w:val="24"/>
          <w:szCs w:val="24"/>
        </w:rPr>
        <w:t>)</w:t>
      </w:r>
      <w:r>
        <w:rPr>
          <w:rFonts w:ascii="Arial" w:hAnsi="Arial" w:cs="Arial"/>
          <w:spacing w:val="20"/>
          <w:sz w:val="24"/>
          <w:szCs w:val="24"/>
        </w:rPr>
        <w:tab/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9015E7">
        <w:rPr>
          <w:rFonts w:ascii="Arial" w:hAnsi="Arial" w:cs="Arial"/>
          <w:b/>
          <w:bCs/>
          <w:color w:val="231F20"/>
          <w:w w:val="105"/>
          <w:sz w:val="24"/>
          <w:szCs w:val="24"/>
        </w:rPr>
        <w:t xml:space="preserve">  </w:t>
      </w:r>
      <w:r>
        <w:rPr>
          <w:rFonts w:ascii="Arial" w:eastAsia="Arial" w:hAnsi="Arial" w:cs="Arial"/>
          <w:b/>
          <w:sz w:val="24"/>
          <w:szCs w:val="24"/>
        </w:rPr>
        <w:t xml:space="preserve"> DISEASES OF FIELD CROPS AND THEIR</w:t>
      </w:r>
      <w:r>
        <w:rPr>
          <w:rFonts w:ascii="Arial" w:eastAsia="Arial" w:hAnsi="Arial" w:cs="Arial"/>
          <w:b/>
          <w:sz w:val="24"/>
          <w:szCs w:val="24"/>
        </w:rPr>
        <w:tab/>
        <w:t xml:space="preserve">     </w:t>
      </w:r>
      <w:r>
        <w:rPr>
          <w:rFonts w:ascii="Arial" w:eastAsia="Arial" w:hAnsi="Arial" w:cs="Arial"/>
          <w:b/>
          <w:sz w:val="24"/>
          <w:szCs w:val="24"/>
        </w:rPr>
        <w:tab/>
        <w:t xml:space="preserve">      </w:t>
      </w:r>
      <w:r w:rsidRPr="009015E7">
        <w:rPr>
          <w:rFonts w:ascii="Arial" w:hAnsi="Arial" w:cs="Arial"/>
          <w:bCs/>
          <w:sz w:val="24"/>
          <w:szCs w:val="24"/>
        </w:rPr>
        <w:t>Marks</w:t>
      </w:r>
      <w:proofErr w:type="gramStart"/>
      <w:r w:rsidRPr="009015E7">
        <w:rPr>
          <w:rFonts w:ascii="Arial" w:hAnsi="Arial" w:cs="Arial"/>
          <w:bCs/>
          <w:sz w:val="24"/>
          <w:szCs w:val="24"/>
        </w:rPr>
        <w:t>:</w:t>
      </w:r>
      <w:r>
        <w:rPr>
          <w:rFonts w:ascii="Arial" w:hAnsi="Arial" w:cs="Arial"/>
          <w:bCs/>
          <w:sz w:val="24"/>
          <w:szCs w:val="24"/>
        </w:rPr>
        <w:t>10</w:t>
      </w:r>
      <w:r w:rsidRPr="009015E7">
        <w:rPr>
          <w:rFonts w:ascii="Arial" w:hAnsi="Arial" w:cs="Arial"/>
          <w:bCs/>
          <w:sz w:val="24"/>
          <w:szCs w:val="24"/>
        </w:rPr>
        <w:t>0</w:t>
      </w:r>
      <w:proofErr w:type="gramEnd"/>
      <w:r>
        <w:rPr>
          <w:rFonts w:ascii="Arial" w:eastAsia="Arial" w:hAnsi="Arial" w:cs="Arial"/>
          <w:b/>
          <w:sz w:val="24"/>
          <w:szCs w:val="24"/>
        </w:rPr>
        <w:tab/>
        <w:t xml:space="preserve">     </w:t>
      </w:r>
      <w:r>
        <w:rPr>
          <w:rFonts w:ascii="Arial" w:hAnsi="Arial" w:cs="Arial"/>
          <w:sz w:val="24"/>
          <w:szCs w:val="24"/>
        </w:rPr>
        <w:t>w.e.f_23AK_</w:t>
      </w:r>
      <w:r w:rsidRPr="009015E7">
        <w:rPr>
          <w:rFonts w:ascii="Arial" w:hAnsi="Arial" w:cs="Arial"/>
          <w:sz w:val="24"/>
          <w:szCs w:val="24"/>
        </w:rPr>
        <w:t>202</w:t>
      </w:r>
      <w:r>
        <w:rPr>
          <w:rFonts w:ascii="Arial" w:hAnsi="Arial" w:cs="Arial"/>
          <w:sz w:val="24"/>
          <w:szCs w:val="24"/>
        </w:rPr>
        <w:t>3</w:t>
      </w:r>
      <w:r w:rsidRPr="009015E7">
        <w:rPr>
          <w:rFonts w:ascii="Arial" w:hAnsi="Arial" w:cs="Arial"/>
          <w:sz w:val="24"/>
          <w:szCs w:val="24"/>
        </w:rPr>
        <w:t>-202</w:t>
      </w:r>
      <w:r>
        <w:rPr>
          <w:rFonts w:ascii="Arial" w:hAnsi="Arial" w:cs="Arial"/>
          <w:sz w:val="24"/>
          <w:szCs w:val="24"/>
        </w:rPr>
        <w:t xml:space="preserve">6                           </w:t>
      </w:r>
      <w:r w:rsidRPr="00736F17">
        <w:rPr>
          <w:rFonts w:ascii="Arial" w:hAnsi="Arial" w:cs="Arial"/>
          <w:b/>
          <w:sz w:val="24"/>
          <w:szCs w:val="24"/>
        </w:rPr>
        <w:t xml:space="preserve">SYLLABUS </w:t>
      </w:r>
      <w:r>
        <w:rPr>
          <w:rFonts w:ascii="Arial" w:hAnsi="Arial" w:cs="Arial"/>
          <w:sz w:val="24"/>
          <w:szCs w:val="24"/>
        </w:rPr>
        <w:t xml:space="preserve">               </w:t>
      </w:r>
    </w:p>
    <w:p w14:paraId="12CCC044" w14:textId="77777777" w:rsidR="007F04EB" w:rsidRDefault="007F04EB" w:rsidP="007F04EB">
      <w:pPr>
        <w:spacing w:after="0"/>
        <w:ind w:left="450" w:right="332" w:hanging="90"/>
        <w:rPr>
          <w:rFonts w:ascii="Arial" w:hAnsi="Arial" w:cs="Arial"/>
          <w:sz w:val="24"/>
          <w:szCs w:val="24"/>
        </w:rPr>
      </w:pPr>
    </w:p>
    <w:p w14:paraId="00000009" w14:textId="3A854B97" w:rsidR="00DC1A5B" w:rsidRDefault="005015B7" w:rsidP="00341FF5">
      <w:pPr>
        <w:spacing w:after="0"/>
        <w:ind w:right="332" w:firstLine="360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Objectives</w:t>
      </w:r>
      <w:r w:rsidR="00341FF5">
        <w:rPr>
          <w:rFonts w:ascii="Arial" w:eastAsia="Arial" w:hAnsi="Arial" w:cs="Arial"/>
          <w:b/>
          <w:sz w:val="24"/>
          <w:szCs w:val="24"/>
        </w:rPr>
        <w:t>:</w:t>
      </w:r>
    </w:p>
    <w:p w14:paraId="0000000A" w14:textId="77777777" w:rsidR="00DC1A5B" w:rsidRDefault="005015B7">
      <w:pPr>
        <w:widowControl w:val="0"/>
        <w:numPr>
          <w:ilvl w:val="0"/>
          <w:numId w:val="4"/>
        </w:numPr>
        <w:tabs>
          <w:tab w:val="left" w:pos="560"/>
          <w:tab w:val="left" w:pos="561"/>
        </w:tabs>
        <w:spacing w:after="0" w:line="312" w:lineRule="auto"/>
        <w:ind w:hanging="361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To study the </w:t>
      </w:r>
      <w:proofErr w:type="spellStart"/>
      <w:r>
        <w:rPr>
          <w:rFonts w:ascii="Arial" w:eastAsia="Arial" w:hAnsi="Arial" w:cs="Arial"/>
          <w:sz w:val="24"/>
          <w:szCs w:val="24"/>
        </w:rPr>
        <w:t>etiology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and symptoms of diseases in field crops </w:t>
      </w:r>
    </w:p>
    <w:p w14:paraId="0000000B" w14:textId="77777777" w:rsidR="00DC1A5B" w:rsidRDefault="005015B7">
      <w:pPr>
        <w:widowControl w:val="0"/>
        <w:numPr>
          <w:ilvl w:val="0"/>
          <w:numId w:val="4"/>
        </w:numPr>
        <w:tabs>
          <w:tab w:val="left" w:pos="560"/>
          <w:tab w:val="left" w:pos="561"/>
        </w:tabs>
        <w:spacing w:after="0" w:line="312" w:lineRule="auto"/>
        <w:ind w:hanging="361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To understand the host-parasite relationship in field crops</w:t>
      </w:r>
    </w:p>
    <w:p w14:paraId="0000000C" w14:textId="77777777" w:rsidR="00DC1A5B" w:rsidRDefault="005015B7">
      <w:pPr>
        <w:widowControl w:val="0"/>
        <w:numPr>
          <w:ilvl w:val="0"/>
          <w:numId w:val="4"/>
        </w:numPr>
        <w:tabs>
          <w:tab w:val="left" w:pos="560"/>
          <w:tab w:val="left" w:pos="561"/>
        </w:tabs>
        <w:spacing w:after="0" w:line="312" w:lineRule="auto"/>
        <w:ind w:hanging="361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To study the management practices of various diseases for effective crop improvement</w:t>
      </w:r>
    </w:p>
    <w:p w14:paraId="0CD1B833" w14:textId="77777777" w:rsidR="00341FF5" w:rsidRDefault="00341FF5" w:rsidP="00A84A3B">
      <w:pPr>
        <w:spacing w:after="0" w:line="240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    </w:t>
      </w:r>
    </w:p>
    <w:p w14:paraId="0000000D" w14:textId="1FDE9EF8" w:rsidR="00DC1A5B" w:rsidRDefault="00341FF5" w:rsidP="00341FF5">
      <w:pPr>
        <w:spacing w:after="0" w:line="312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   </w:t>
      </w:r>
      <w:r w:rsidR="005015B7">
        <w:rPr>
          <w:rFonts w:ascii="Arial" w:eastAsia="Arial" w:hAnsi="Arial" w:cs="Arial"/>
          <w:b/>
          <w:sz w:val="24"/>
          <w:szCs w:val="24"/>
        </w:rPr>
        <w:t>Course Outcomes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14:paraId="0000000E" w14:textId="77777777" w:rsidR="00DC1A5B" w:rsidRDefault="005015B7" w:rsidP="00341FF5">
      <w:pPr>
        <w:spacing w:after="0" w:line="312" w:lineRule="auto"/>
        <w:ind w:firstLine="720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At the end of the course, students will be able to</w:t>
      </w:r>
    </w:p>
    <w:p w14:paraId="0000000F" w14:textId="26B1A760" w:rsidR="00DC1A5B" w:rsidRDefault="005015B7" w:rsidP="00341FF5">
      <w:pPr>
        <w:spacing w:after="0" w:line="312" w:lineRule="auto"/>
        <w:ind w:left="1440" w:hanging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CO1:</w:t>
      </w:r>
      <w:r w:rsidR="00341FF5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Understand management practices by the studying of various symptoms and </w:t>
      </w:r>
      <w:proofErr w:type="spellStart"/>
      <w:r>
        <w:rPr>
          <w:rFonts w:ascii="Arial" w:eastAsia="Arial" w:hAnsi="Arial" w:cs="Arial"/>
          <w:sz w:val="24"/>
          <w:szCs w:val="24"/>
        </w:rPr>
        <w:t>etiology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of field crops’ diseases.</w:t>
      </w:r>
    </w:p>
    <w:p w14:paraId="00000010" w14:textId="77777777" w:rsidR="00DC1A5B" w:rsidRDefault="005015B7" w:rsidP="00341FF5">
      <w:pPr>
        <w:spacing w:after="0" w:line="312" w:lineRule="auto"/>
        <w:ind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CO2:</w:t>
      </w:r>
      <w:r>
        <w:rPr>
          <w:rFonts w:ascii="Arial" w:eastAsia="Arial" w:hAnsi="Arial" w:cs="Arial"/>
          <w:sz w:val="24"/>
          <w:szCs w:val="24"/>
        </w:rPr>
        <w:t xml:space="preserve"> Explain different diseases and management of cereal crops for effective crop growth.</w:t>
      </w:r>
    </w:p>
    <w:p w14:paraId="00000011" w14:textId="77777777" w:rsidR="00DC1A5B" w:rsidRDefault="005015B7" w:rsidP="00341FF5">
      <w:pPr>
        <w:spacing w:after="0" w:line="312" w:lineRule="auto"/>
        <w:ind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CO3:</w:t>
      </w:r>
      <w:r>
        <w:rPr>
          <w:rFonts w:ascii="Arial" w:eastAsia="Arial" w:hAnsi="Arial" w:cs="Arial"/>
          <w:sz w:val="24"/>
          <w:szCs w:val="24"/>
        </w:rPr>
        <w:t xml:space="preserve"> Understand the diseases and management of </w:t>
      </w:r>
      <w:proofErr w:type="spellStart"/>
      <w:r>
        <w:rPr>
          <w:rFonts w:ascii="Arial" w:eastAsia="Arial" w:hAnsi="Arial" w:cs="Arial"/>
          <w:sz w:val="24"/>
          <w:szCs w:val="24"/>
        </w:rPr>
        <w:t>fiber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crops for effective crop protection.</w:t>
      </w:r>
    </w:p>
    <w:p w14:paraId="00000012" w14:textId="77777777" w:rsidR="00DC1A5B" w:rsidRDefault="005015B7" w:rsidP="00341FF5">
      <w:pPr>
        <w:spacing w:after="0" w:line="312" w:lineRule="auto"/>
        <w:ind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CO4:</w:t>
      </w:r>
      <w:r>
        <w:rPr>
          <w:rFonts w:ascii="Arial" w:eastAsia="Arial" w:hAnsi="Arial" w:cs="Arial"/>
          <w:sz w:val="24"/>
          <w:szCs w:val="24"/>
        </w:rPr>
        <w:t xml:space="preserve"> Explain the diseases and management practices of oilseed crops.</w:t>
      </w:r>
    </w:p>
    <w:p w14:paraId="00000013" w14:textId="77777777" w:rsidR="00DC1A5B" w:rsidRDefault="005015B7" w:rsidP="00341FF5">
      <w:pPr>
        <w:spacing w:after="0" w:line="312" w:lineRule="auto"/>
        <w:ind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CO5: </w:t>
      </w:r>
      <w:r>
        <w:rPr>
          <w:rFonts w:ascii="Arial" w:eastAsia="Arial" w:hAnsi="Arial" w:cs="Arial"/>
          <w:sz w:val="24"/>
          <w:szCs w:val="24"/>
        </w:rPr>
        <w:t>Understand various diseases and their management practices of pulses.</w:t>
      </w:r>
    </w:p>
    <w:p w14:paraId="5E692EC4" w14:textId="77777777" w:rsidR="00A84A3B" w:rsidRDefault="00A84A3B" w:rsidP="00A84A3B">
      <w:pPr>
        <w:spacing w:after="0" w:line="240" w:lineRule="auto"/>
        <w:ind w:firstLine="720"/>
        <w:jc w:val="both"/>
        <w:rPr>
          <w:rFonts w:ascii="Arial" w:eastAsia="Arial" w:hAnsi="Arial" w:cs="Arial"/>
          <w:b/>
          <w:sz w:val="24"/>
          <w:szCs w:val="24"/>
        </w:rPr>
      </w:pPr>
    </w:p>
    <w:p w14:paraId="00000014" w14:textId="2481C5DC" w:rsidR="00DC1A5B" w:rsidRDefault="00341FF5">
      <w:pPr>
        <w:spacing w:after="0" w:line="312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   </w:t>
      </w:r>
      <w:r w:rsidR="005015B7">
        <w:rPr>
          <w:rFonts w:ascii="Arial" w:eastAsia="Arial" w:hAnsi="Arial" w:cs="Arial"/>
          <w:b/>
          <w:sz w:val="24"/>
          <w:szCs w:val="24"/>
        </w:rPr>
        <w:t>UNIT</w:t>
      </w:r>
      <w:r w:rsidR="00A84A3B">
        <w:rPr>
          <w:rFonts w:ascii="Arial" w:eastAsia="Arial" w:hAnsi="Arial" w:cs="Arial"/>
          <w:b/>
          <w:sz w:val="24"/>
          <w:szCs w:val="24"/>
        </w:rPr>
        <w:t xml:space="preserve"> –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 w:rsidR="005015B7">
        <w:rPr>
          <w:rFonts w:ascii="Arial" w:eastAsia="Arial" w:hAnsi="Arial" w:cs="Arial"/>
          <w:b/>
          <w:sz w:val="24"/>
          <w:szCs w:val="24"/>
        </w:rPr>
        <w:t>I</w:t>
      </w:r>
      <w:r w:rsidR="00A84A3B">
        <w:rPr>
          <w:rFonts w:ascii="Arial" w:eastAsia="Arial" w:hAnsi="Arial" w:cs="Arial"/>
          <w:b/>
          <w:sz w:val="24"/>
          <w:szCs w:val="24"/>
        </w:rPr>
        <w:t>:</w:t>
      </w:r>
      <w:r w:rsidR="005015B7">
        <w:rPr>
          <w:rFonts w:ascii="Arial" w:eastAsia="Arial" w:hAnsi="Arial" w:cs="Arial"/>
          <w:b/>
          <w:sz w:val="24"/>
          <w:szCs w:val="24"/>
        </w:rPr>
        <w:t xml:space="preserve"> Introduction</w:t>
      </w:r>
      <w:r>
        <w:rPr>
          <w:rFonts w:ascii="Arial" w:eastAsia="Arial" w:hAnsi="Arial" w:cs="Arial"/>
          <w:b/>
          <w:sz w:val="24"/>
          <w:szCs w:val="24"/>
        </w:rPr>
        <w:t>:</w:t>
      </w:r>
      <w:r w:rsidR="005015B7">
        <w:rPr>
          <w:rFonts w:ascii="Arial" w:eastAsia="Arial" w:hAnsi="Arial" w:cs="Arial"/>
          <w:b/>
          <w:sz w:val="24"/>
          <w:szCs w:val="24"/>
        </w:rPr>
        <w:tab/>
      </w:r>
      <w:r w:rsidR="005015B7">
        <w:rPr>
          <w:rFonts w:ascii="Arial" w:eastAsia="Arial" w:hAnsi="Arial" w:cs="Arial"/>
          <w:b/>
          <w:sz w:val="24"/>
          <w:szCs w:val="24"/>
        </w:rPr>
        <w:tab/>
      </w:r>
      <w:r w:rsidR="005015B7">
        <w:rPr>
          <w:rFonts w:ascii="Arial" w:eastAsia="Arial" w:hAnsi="Arial" w:cs="Arial"/>
          <w:b/>
          <w:sz w:val="24"/>
          <w:szCs w:val="24"/>
        </w:rPr>
        <w:tab/>
      </w:r>
      <w:r w:rsidR="005015B7">
        <w:rPr>
          <w:rFonts w:ascii="Arial" w:eastAsia="Arial" w:hAnsi="Arial" w:cs="Arial"/>
          <w:b/>
          <w:sz w:val="24"/>
          <w:szCs w:val="24"/>
        </w:rPr>
        <w:tab/>
      </w:r>
      <w:r w:rsidR="005015B7">
        <w:rPr>
          <w:rFonts w:ascii="Arial" w:eastAsia="Arial" w:hAnsi="Arial" w:cs="Arial"/>
          <w:b/>
          <w:sz w:val="24"/>
          <w:szCs w:val="24"/>
        </w:rPr>
        <w:tab/>
      </w:r>
      <w:r w:rsidR="005015B7">
        <w:rPr>
          <w:rFonts w:ascii="Arial" w:eastAsia="Arial" w:hAnsi="Arial" w:cs="Arial"/>
          <w:b/>
          <w:sz w:val="24"/>
          <w:szCs w:val="24"/>
        </w:rPr>
        <w:tab/>
      </w:r>
      <w:r w:rsidR="005015B7">
        <w:rPr>
          <w:rFonts w:ascii="Arial" w:eastAsia="Arial" w:hAnsi="Arial" w:cs="Arial"/>
          <w:b/>
          <w:sz w:val="24"/>
          <w:szCs w:val="24"/>
        </w:rPr>
        <w:tab/>
      </w:r>
      <w:r w:rsidR="005015B7">
        <w:rPr>
          <w:rFonts w:ascii="Arial" w:eastAsia="Arial" w:hAnsi="Arial" w:cs="Arial"/>
          <w:b/>
          <w:sz w:val="24"/>
          <w:szCs w:val="24"/>
        </w:rPr>
        <w:tab/>
      </w:r>
      <w:r w:rsidR="005015B7">
        <w:rPr>
          <w:rFonts w:ascii="Arial" w:eastAsia="Arial" w:hAnsi="Arial" w:cs="Arial"/>
          <w:b/>
          <w:sz w:val="24"/>
          <w:szCs w:val="24"/>
        </w:rPr>
        <w:tab/>
      </w:r>
      <w:r w:rsidR="005015B7">
        <w:rPr>
          <w:rFonts w:ascii="Arial" w:eastAsia="Arial" w:hAnsi="Arial" w:cs="Arial"/>
          <w:b/>
          <w:sz w:val="24"/>
          <w:szCs w:val="24"/>
        </w:rPr>
        <w:tab/>
        <w:t xml:space="preserve"> (5 Hrs.)</w:t>
      </w:r>
    </w:p>
    <w:p w14:paraId="00000015" w14:textId="234663A3" w:rsidR="00DC1A5B" w:rsidRDefault="005015B7">
      <w:pPr>
        <w:numPr>
          <w:ilvl w:val="0"/>
          <w:numId w:val="1"/>
        </w:numPr>
        <w:spacing w:after="0" w:line="312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Study of </w:t>
      </w:r>
      <w:proofErr w:type="spellStart"/>
      <w:r>
        <w:rPr>
          <w:rFonts w:ascii="Arial" w:eastAsia="Arial" w:hAnsi="Arial" w:cs="Arial"/>
          <w:sz w:val="24"/>
          <w:szCs w:val="24"/>
        </w:rPr>
        <w:t>etiology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symptoms, host-parasite relationship and specific management practices of the following diseases: Rice diseases – blast, brown </w:t>
      </w:r>
      <w:r w:rsidR="00A84A3B">
        <w:rPr>
          <w:rFonts w:ascii="Arial" w:eastAsia="Arial" w:hAnsi="Arial" w:cs="Arial"/>
          <w:sz w:val="24"/>
          <w:szCs w:val="24"/>
        </w:rPr>
        <w:t xml:space="preserve">spot, Sheath rot, Stem rot, </w:t>
      </w:r>
      <w:r>
        <w:rPr>
          <w:rFonts w:ascii="Arial" w:eastAsia="Arial" w:hAnsi="Arial" w:cs="Arial"/>
          <w:sz w:val="24"/>
          <w:szCs w:val="24"/>
        </w:rPr>
        <w:t xml:space="preserve">Sheath blight, Bacterial leaf blight, Rice </w:t>
      </w:r>
      <w:proofErr w:type="spellStart"/>
      <w:r>
        <w:rPr>
          <w:rFonts w:ascii="Arial" w:eastAsia="Arial" w:hAnsi="Arial" w:cs="Arial"/>
          <w:sz w:val="24"/>
          <w:szCs w:val="24"/>
        </w:rPr>
        <w:t>Tungro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Disease.</w:t>
      </w:r>
    </w:p>
    <w:p w14:paraId="00000016" w14:textId="77777777" w:rsidR="00DC1A5B" w:rsidRDefault="005015B7">
      <w:pPr>
        <w:numPr>
          <w:ilvl w:val="0"/>
          <w:numId w:val="1"/>
        </w:numPr>
        <w:spacing w:after="0" w:line="312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Wheat diseases – Black or stem rust, loose smut, </w:t>
      </w:r>
      <w:proofErr w:type="spellStart"/>
      <w:r>
        <w:rPr>
          <w:rFonts w:ascii="Arial" w:eastAsia="Arial" w:hAnsi="Arial" w:cs="Arial"/>
          <w:sz w:val="24"/>
          <w:szCs w:val="24"/>
        </w:rPr>
        <w:t>Karnal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bunt, Powdery mildew. </w:t>
      </w:r>
    </w:p>
    <w:p w14:paraId="04340B25" w14:textId="77777777" w:rsidR="00A84A3B" w:rsidRDefault="00A84A3B" w:rsidP="00A84A3B">
      <w:pPr>
        <w:spacing w:after="0" w:line="240" w:lineRule="auto"/>
        <w:ind w:left="720"/>
        <w:jc w:val="both"/>
        <w:rPr>
          <w:rFonts w:ascii="Arial" w:eastAsia="Arial" w:hAnsi="Arial" w:cs="Arial"/>
          <w:sz w:val="24"/>
          <w:szCs w:val="24"/>
        </w:rPr>
      </w:pPr>
    </w:p>
    <w:p w14:paraId="00000017" w14:textId="399194C4" w:rsidR="00DC1A5B" w:rsidRDefault="00341FF5">
      <w:pPr>
        <w:spacing w:after="0" w:line="312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  </w:t>
      </w:r>
      <w:r w:rsidR="005015B7">
        <w:rPr>
          <w:rFonts w:ascii="Arial" w:eastAsia="Arial" w:hAnsi="Arial" w:cs="Arial"/>
          <w:b/>
          <w:sz w:val="24"/>
          <w:szCs w:val="24"/>
        </w:rPr>
        <w:t>UNIT</w:t>
      </w:r>
      <w:r w:rsidR="00A84A3B">
        <w:rPr>
          <w:rFonts w:ascii="Arial" w:eastAsia="Arial" w:hAnsi="Arial" w:cs="Arial"/>
          <w:b/>
          <w:sz w:val="24"/>
          <w:szCs w:val="24"/>
        </w:rPr>
        <w:t xml:space="preserve"> – </w:t>
      </w:r>
      <w:r w:rsidR="005015B7">
        <w:rPr>
          <w:rFonts w:ascii="Arial" w:eastAsia="Arial" w:hAnsi="Arial" w:cs="Arial"/>
          <w:b/>
          <w:sz w:val="24"/>
          <w:szCs w:val="24"/>
        </w:rPr>
        <w:t>II</w:t>
      </w:r>
      <w:r w:rsidR="00A84A3B">
        <w:rPr>
          <w:rFonts w:ascii="Arial" w:eastAsia="Arial" w:hAnsi="Arial" w:cs="Arial"/>
          <w:b/>
          <w:sz w:val="24"/>
          <w:szCs w:val="24"/>
        </w:rPr>
        <w:t>:</w:t>
      </w:r>
      <w:r w:rsidR="005015B7">
        <w:rPr>
          <w:rFonts w:ascii="Arial" w:eastAsia="Arial" w:hAnsi="Arial" w:cs="Arial"/>
          <w:b/>
          <w:sz w:val="24"/>
          <w:szCs w:val="24"/>
        </w:rPr>
        <w:t xml:space="preserve"> Diseases of Cereal crops</w:t>
      </w:r>
      <w:r w:rsidR="005015B7">
        <w:rPr>
          <w:rFonts w:ascii="Arial" w:eastAsia="Arial" w:hAnsi="Arial" w:cs="Arial"/>
          <w:b/>
          <w:sz w:val="24"/>
          <w:szCs w:val="24"/>
        </w:rPr>
        <w:tab/>
      </w:r>
      <w:r w:rsidR="005015B7">
        <w:rPr>
          <w:rFonts w:ascii="Arial" w:eastAsia="Arial" w:hAnsi="Arial" w:cs="Arial"/>
          <w:b/>
          <w:sz w:val="24"/>
          <w:szCs w:val="24"/>
        </w:rPr>
        <w:tab/>
      </w:r>
      <w:r w:rsidR="005015B7">
        <w:rPr>
          <w:rFonts w:ascii="Arial" w:eastAsia="Arial" w:hAnsi="Arial" w:cs="Arial"/>
          <w:b/>
          <w:sz w:val="24"/>
          <w:szCs w:val="24"/>
        </w:rPr>
        <w:tab/>
      </w:r>
      <w:r w:rsidR="005015B7">
        <w:rPr>
          <w:rFonts w:ascii="Arial" w:eastAsia="Arial" w:hAnsi="Arial" w:cs="Arial"/>
          <w:b/>
          <w:sz w:val="24"/>
          <w:szCs w:val="24"/>
        </w:rPr>
        <w:tab/>
      </w:r>
      <w:r w:rsidR="005015B7">
        <w:rPr>
          <w:rFonts w:ascii="Arial" w:eastAsia="Arial" w:hAnsi="Arial" w:cs="Arial"/>
          <w:b/>
          <w:sz w:val="24"/>
          <w:szCs w:val="24"/>
        </w:rPr>
        <w:tab/>
      </w:r>
      <w:r w:rsidR="005015B7">
        <w:rPr>
          <w:rFonts w:ascii="Arial" w:eastAsia="Arial" w:hAnsi="Arial" w:cs="Arial"/>
          <w:b/>
          <w:sz w:val="24"/>
          <w:szCs w:val="24"/>
        </w:rPr>
        <w:tab/>
      </w:r>
      <w:r w:rsidR="005015B7">
        <w:rPr>
          <w:rFonts w:ascii="Arial" w:eastAsia="Arial" w:hAnsi="Arial" w:cs="Arial"/>
          <w:b/>
          <w:sz w:val="24"/>
          <w:szCs w:val="24"/>
        </w:rPr>
        <w:tab/>
        <w:t xml:space="preserve"> (5 Hrs.)</w:t>
      </w:r>
    </w:p>
    <w:p w14:paraId="00000018" w14:textId="77777777" w:rsidR="00DC1A5B" w:rsidRDefault="005015B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Sorghum diseases – Anthracnose, rust,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smut, downy mildew. </w:t>
      </w:r>
    </w:p>
    <w:p w14:paraId="00000019" w14:textId="77777777" w:rsidR="00DC1A5B" w:rsidRDefault="005015B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Maize diseases -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Turcicum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leaf blight, charcoal rot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downy mildew. </w:t>
      </w:r>
    </w:p>
    <w:p w14:paraId="0000001A" w14:textId="77777777" w:rsidR="00DC1A5B" w:rsidRDefault="005015B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Bajra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diseases – Downy mildew/green ear, rust, smut.</w:t>
      </w:r>
    </w:p>
    <w:p w14:paraId="0000001B" w14:textId="77777777" w:rsidR="00DC1A5B" w:rsidRDefault="005015B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Finger millet diseases- Blast, smut, mosaic.</w:t>
      </w:r>
    </w:p>
    <w:p w14:paraId="5B9C3A2B" w14:textId="77777777" w:rsidR="00A84A3B" w:rsidRDefault="00A84A3B" w:rsidP="00A84A3B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720"/>
        <w:jc w:val="both"/>
        <w:rPr>
          <w:rFonts w:ascii="Arial" w:eastAsia="Arial" w:hAnsi="Arial" w:cs="Arial"/>
          <w:sz w:val="24"/>
          <w:szCs w:val="24"/>
        </w:rPr>
      </w:pPr>
    </w:p>
    <w:p w14:paraId="0000001C" w14:textId="18213993" w:rsidR="00DC1A5B" w:rsidRDefault="00341FF5">
      <w:pPr>
        <w:spacing w:after="0" w:line="312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  </w:t>
      </w:r>
      <w:r w:rsidR="005015B7">
        <w:rPr>
          <w:rFonts w:ascii="Arial" w:eastAsia="Arial" w:hAnsi="Arial" w:cs="Arial"/>
          <w:b/>
          <w:sz w:val="24"/>
          <w:szCs w:val="24"/>
        </w:rPr>
        <w:t>UNIT</w:t>
      </w:r>
      <w:r w:rsidR="00A84A3B">
        <w:rPr>
          <w:rFonts w:ascii="Arial" w:eastAsia="Arial" w:hAnsi="Arial" w:cs="Arial"/>
          <w:b/>
          <w:sz w:val="24"/>
          <w:szCs w:val="24"/>
        </w:rPr>
        <w:t xml:space="preserve"> – </w:t>
      </w:r>
      <w:r w:rsidR="005015B7">
        <w:rPr>
          <w:rFonts w:ascii="Arial" w:eastAsia="Arial" w:hAnsi="Arial" w:cs="Arial"/>
          <w:b/>
          <w:sz w:val="24"/>
          <w:szCs w:val="24"/>
        </w:rPr>
        <w:t>III</w:t>
      </w:r>
      <w:r w:rsidR="00A84A3B">
        <w:rPr>
          <w:rFonts w:ascii="Arial" w:eastAsia="Arial" w:hAnsi="Arial" w:cs="Arial"/>
          <w:b/>
          <w:sz w:val="24"/>
          <w:szCs w:val="24"/>
        </w:rPr>
        <w:t>:</w:t>
      </w:r>
      <w:r w:rsidR="005015B7">
        <w:rPr>
          <w:rFonts w:ascii="Arial" w:eastAsia="Arial" w:hAnsi="Arial" w:cs="Arial"/>
          <w:b/>
          <w:sz w:val="24"/>
          <w:szCs w:val="24"/>
        </w:rPr>
        <w:t xml:space="preserve"> Diseases of </w:t>
      </w:r>
      <w:proofErr w:type="spellStart"/>
      <w:r w:rsidR="005015B7">
        <w:rPr>
          <w:rFonts w:ascii="Arial" w:eastAsia="Arial" w:hAnsi="Arial" w:cs="Arial"/>
          <w:b/>
          <w:sz w:val="24"/>
          <w:szCs w:val="24"/>
        </w:rPr>
        <w:t>fiber</w:t>
      </w:r>
      <w:proofErr w:type="spellEnd"/>
      <w:r w:rsidR="005015B7">
        <w:rPr>
          <w:rFonts w:ascii="Arial" w:eastAsia="Arial" w:hAnsi="Arial" w:cs="Arial"/>
          <w:b/>
          <w:sz w:val="24"/>
          <w:szCs w:val="24"/>
        </w:rPr>
        <w:t xml:space="preserve"> crops</w:t>
      </w:r>
      <w:r w:rsidR="005015B7">
        <w:rPr>
          <w:rFonts w:ascii="Arial" w:eastAsia="Arial" w:hAnsi="Arial" w:cs="Arial"/>
          <w:b/>
          <w:sz w:val="24"/>
          <w:szCs w:val="24"/>
        </w:rPr>
        <w:tab/>
      </w:r>
      <w:r w:rsidR="005015B7">
        <w:rPr>
          <w:rFonts w:ascii="Arial" w:eastAsia="Arial" w:hAnsi="Arial" w:cs="Arial"/>
          <w:b/>
          <w:sz w:val="24"/>
          <w:szCs w:val="24"/>
        </w:rPr>
        <w:tab/>
      </w:r>
      <w:r w:rsidR="005015B7">
        <w:rPr>
          <w:rFonts w:ascii="Arial" w:eastAsia="Arial" w:hAnsi="Arial" w:cs="Arial"/>
          <w:b/>
          <w:sz w:val="24"/>
          <w:szCs w:val="24"/>
        </w:rPr>
        <w:tab/>
      </w:r>
      <w:r w:rsidR="005015B7">
        <w:rPr>
          <w:rFonts w:ascii="Arial" w:eastAsia="Arial" w:hAnsi="Arial" w:cs="Arial"/>
          <w:b/>
          <w:sz w:val="24"/>
          <w:szCs w:val="24"/>
        </w:rPr>
        <w:tab/>
      </w:r>
      <w:r w:rsidR="005015B7">
        <w:rPr>
          <w:rFonts w:ascii="Arial" w:eastAsia="Arial" w:hAnsi="Arial" w:cs="Arial"/>
          <w:b/>
          <w:sz w:val="24"/>
          <w:szCs w:val="24"/>
        </w:rPr>
        <w:tab/>
      </w:r>
      <w:r w:rsidR="005015B7">
        <w:rPr>
          <w:rFonts w:ascii="Arial" w:eastAsia="Arial" w:hAnsi="Arial" w:cs="Arial"/>
          <w:b/>
          <w:sz w:val="24"/>
          <w:szCs w:val="24"/>
        </w:rPr>
        <w:tab/>
      </w:r>
      <w:r w:rsidR="005015B7">
        <w:rPr>
          <w:rFonts w:ascii="Arial" w:eastAsia="Arial" w:hAnsi="Arial" w:cs="Arial"/>
          <w:b/>
          <w:sz w:val="24"/>
          <w:szCs w:val="24"/>
        </w:rPr>
        <w:tab/>
      </w:r>
      <w:r w:rsidR="005015B7">
        <w:rPr>
          <w:rFonts w:ascii="Arial" w:eastAsia="Arial" w:hAnsi="Arial" w:cs="Arial"/>
          <w:b/>
          <w:sz w:val="24"/>
          <w:szCs w:val="24"/>
        </w:rPr>
        <w:tab/>
        <w:t>(5 Hrs.)</w:t>
      </w:r>
    </w:p>
    <w:p w14:paraId="0000001D" w14:textId="77777777" w:rsidR="00DC1A5B" w:rsidRDefault="005015B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Cotton diseases– Bacterial blight, Fusarium wilt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root rot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Helminthosporium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leaf spot, rust. </w:t>
      </w:r>
    </w:p>
    <w:p w14:paraId="0000001E" w14:textId="77777777" w:rsidR="00DC1A5B" w:rsidRDefault="005015B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Sugarcane diseases – red rot, ring spot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mosaic, ratoon stunting, rust. </w:t>
      </w:r>
    </w:p>
    <w:p w14:paraId="0000001F" w14:textId="77777777" w:rsidR="00DC1A5B" w:rsidRDefault="005015B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Tobacco diseases –black shank, Damping off, Frog eye spot</w:t>
      </w:r>
      <w:r>
        <w:rPr>
          <w:rFonts w:ascii="Arial" w:eastAsia="Arial" w:hAnsi="Arial" w:cs="Arial"/>
          <w:sz w:val="24"/>
          <w:szCs w:val="24"/>
        </w:rPr>
        <w:t>, Mosaic.</w:t>
      </w:r>
    </w:p>
    <w:p w14:paraId="13707883" w14:textId="77777777" w:rsidR="00A84A3B" w:rsidRDefault="00A84A3B" w:rsidP="00A84A3B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720"/>
        <w:jc w:val="both"/>
        <w:rPr>
          <w:rFonts w:ascii="Arial" w:eastAsia="Arial" w:hAnsi="Arial" w:cs="Arial"/>
          <w:sz w:val="24"/>
          <w:szCs w:val="24"/>
        </w:rPr>
      </w:pPr>
    </w:p>
    <w:p w14:paraId="00000020" w14:textId="7304270B" w:rsidR="00DC1A5B" w:rsidRDefault="00341FF5">
      <w:pPr>
        <w:spacing w:after="0" w:line="312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  </w:t>
      </w:r>
      <w:r w:rsidR="005015B7">
        <w:rPr>
          <w:rFonts w:ascii="Arial" w:eastAsia="Arial" w:hAnsi="Arial" w:cs="Arial"/>
          <w:b/>
          <w:sz w:val="24"/>
          <w:szCs w:val="24"/>
        </w:rPr>
        <w:t>UNIT</w:t>
      </w:r>
      <w:r w:rsidR="00A84A3B">
        <w:rPr>
          <w:rFonts w:ascii="Arial" w:eastAsia="Arial" w:hAnsi="Arial" w:cs="Arial"/>
          <w:b/>
          <w:sz w:val="24"/>
          <w:szCs w:val="24"/>
        </w:rPr>
        <w:t xml:space="preserve"> – </w:t>
      </w:r>
      <w:r w:rsidR="005015B7">
        <w:rPr>
          <w:rFonts w:ascii="Arial" w:eastAsia="Arial" w:hAnsi="Arial" w:cs="Arial"/>
          <w:b/>
          <w:sz w:val="24"/>
          <w:szCs w:val="24"/>
        </w:rPr>
        <w:t>IV</w:t>
      </w:r>
      <w:r w:rsidR="00A84A3B">
        <w:rPr>
          <w:rFonts w:ascii="Arial" w:eastAsia="Arial" w:hAnsi="Arial" w:cs="Arial"/>
          <w:b/>
          <w:sz w:val="24"/>
          <w:szCs w:val="24"/>
        </w:rPr>
        <w:t>:</w:t>
      </w:r>
      <w:r w:rsidR="005015B7">
        <w:rPr>
          <w:rFonts w:ascii="Arial" w:eastAsia="Arial" w:hAnsi="Arial" w:cs="Arial"/>
          <w:b/>
          <w:sz w:val="24"/>
          <w:szCs w:val="24"/>
        </w:rPr>
        <w:t xml:space="preserve"> Diseases of Oilseed crops</w:t>
      </w:r>
      <w:r w:rsidR="005015B7">
        <w:rPr>
          <w:rFonts w:ascii="Arial" w:eastAsia="Arial" w:hAnsi="Arial" w:cs="Arial"/>
          <w:b/>
          <w:sz w:val="24"/>
          <w:szCs w:val="24"/>
        </w:rPr>
        <w:tab/>
        <w:t xml:space="preserve">      </w:t>
      </w:r>
      <w:r w:rsidR="005015B7">
        <w:rPr>
          <w:rFonts w:ascii="Arial" w:eastAsia="Arial" w:hAnsi="Arial" w:cs="Arial"/>
          <w:b/>
          <w:sz w:val="24"/>
          <w:szCs w:val="24"/>
        </w:rPr>
        <w:tab/>
      </w:r>
      <w:r w:rsidR="005015B7">
        <w:rPr>
          <w:rFonts w:ascii="Arial" w:eastAsia="Arial" w:hAnsi="Arial" w:cs="Arial"/>
          <w:b/>
          <w:sz w:val="24"/>
          <w:szCs w:val="24"/>
        </w:rPr>
        <w:tab/>
      </w:r>
      <w:r w:rsidR="005015B7">
        <w:rPr>
          <w:rFonts w:ascii="Arial" w:eastAsia="Arial" w:hAnsi="Arial" w:cs="Arial"/>
          <w:b/>
          <w:sz w:val="24"/>
          <w:szCs w:val="24"/>
        </w:rPr>
        <w:tab/>
      </w:r>
      <w:r w:rsidR="005015B7">
        <w:rPr>
          <w:rFonts w:ascii="Arial" w:eastAsia="Arial" w:hAnsi="Arial" w:cs="Arial"/>
          <w:b/>
          <w:sz w:val="24"/>
          <w:szCs w:val="24"/>
        </w:rPr>
        <w:tab/>
      </w:r>
      <w:r w:rsidR="005015B7">
        <w:rPr>
          <w:rFonts w:ascii="Arial" w:eastAsia="Arial" w:hAnsi="Arial" w:cs="Arial"/>
          <w:b/>
          <w:sz w:val="24"/>
          <w:szCs w:val="24"/>
        </w:rPr>
        <w:tab/>
        <w:t xml:space="preserve">           (5 Hrs.)</w:t>
      </w:r>
    </w:p>
    <w:p w14:paraId="00000021" w14:textId="77777777" w:rsidR="00DC1A5B" w:rsidRDefault="005015B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Groundnut diseases – Collar rot, Tikka leaf spots, Peanut stem necrosis disease,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Kalahasti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malady. </w:t>
      </w:r>
    </w:p>
    <w:p w14:paraId="00000022" w14:textId="77777777" w:rsidR="00DC1A5B" w:rsidRDefault="005015B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Sesamum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diseases –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Phyllody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, powdery mildew, bacterial leaf spot. </w:t>
      </w:r>
    </w:p>
    <w:p w14:paraId="00000023" w14:textId="77777777" w:rsidR="00DC1A5B" w:rsidRDefault="005015B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Castor diseases – wilt, root rot, seedling blight, rust. </w:t>
      </w:r>
    </w:p>
    <w:p w14:paraId="00000024" w14:textId="77777777" w:rsidR="00DC1A5B" w:rsidRDefault="005015B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Sunflower diseases – leaf blight, rust, powdery mildew,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downy mildew, mosaic, sunflower necrosis virus. </w:t>
      </w:r>
    </w:p>
    <w:p w14:paraId="00000025" w14:textId="77777777" w:rsidR="00DC1A5B" w:rsidRDefault="005015B7">
      <w:pPr>
        <w:numPr>
          <w:ilvl w:val="0"/>
          <w:numId w:val="2"/>
        </w:numPr>
        <w:spacing w:after="0" w:line="312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Mustard diseases – White rust, downy mildew, powdery mildew. </w:t>
      </w:r>
    </w:p>
    <w:p w14:paraId="2B03556F" w14:textId="195AEBA9" w:rsidR="00341FF5" w:rsidRDefault="009F6549">
      <w:pPr>
        <w:spacing w:after="0" w:line="312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lastRenderedPageBreak/>
        <w:t xml:space="preserve">  </w:t>
      </w:r>
      <w:r w:rsidRPr="009015E7">
        <w:rPr>
          <w:rFonts w:ascii="Arial" w:hAnsi="Arial" w:cs="Arial"/>
          <w:bCs/>
          <w:sz w:val="24"/>
          <w:szCs w:val="24"/>
        </w:rPr>
        <w:t>A</w:t>
      </w:r>
      <w:r>
        <w:rPr>
          <w:rFonts w:ascii="Arial" w:hAnsi="Arial" w:cs="Arial"/>
          <w:bCs/>
          <w:sz w:val="24"/>
          <w:szCs w:val="24"/>
        </w:rPr>
        <w:t>GRD</w:t>
      </w:r>
      <w:r w:rsidRPr="009015E7">
        <w:rPr>
          <w:rFonts w:ascii="Arial" w:hAnsi="Arial" w:cs="Arial"/>
          <w:bCs/>
          <w:sz w:val="24"/>
          <w:szCs w:val="24"/>
        </w:rPr>
        <w:t xml:space="preserve"> 3</w:t>
      </w:r>
      <w:r>
        <w:rPr>
          <w:rFonts w:ascii="Arial" w:hAnsi="Arial" w:cs="Arial"/>
          <w:bCs/>
          <w:sz w:val="24"/>
          <w:szCs w:val="24"/>
        </w:rPr>
        <w:t>7</w:t>
      </w:r>
      <w:r w:rsidRPr="009015E7">
        <w:rPr>
          <w:rFonts w:ascii="Arial" w:hAnsi="Arial" w:cs="Arial"/>
          <w:bCs/>
          <w:sz w:val="24"/>
          <w:szCs w:val="24"/>
        </w:rPr>
        <w:t>1</w:t>
      </w:r>
      <w:r w:rsidRPr="009015E7">
        <w:rPr>
          <w:rFonts w:ascii="Arial" w:hAnsi="Arial" w:cs="Arial"/>
          <w:spacing w:val="20"/>
          <w:sz w:val="24"/>
          <w:szCs w:val="24"/>
        </w:rPr>
        <w:t xml:space="preserve"> </w:t>
      </w:r>
      <w:r>
        <w:rPr>
          <w:rFonts w:ascii="Arial" w:hAnsi="Arial" w:cs="Arial"/>
          <w:spacing w:val="20"/>
          <w:sz w:val="24"/>
          <w:szCs w:val="24"/>
        </w:rPr>
        <w:t>(2</w:t>
      </w:r>
      <w:r w:rsidRPr="009015E7">
        <w:rPr>
          <w:rFonts w:ascii="Arial" w:hAnsi="Arial" w:cs="Arial"/>
          <w:spacing w:val="20"/>
          <w:sz w:val="24"/>
          <w:szCs w:val="24"/>
        </w:rPr>
        <w:t>)</w:t>
      </w:r>
      <w:r>
        <w:rPr>
          <w:rFonts w:ascii="Arial" w:hAnsi="Arial" w:cs="Arial"/>
          <w:spacing w:val="20"/>
          <w:sz w:val="24"/>
          <w:szCs w:val="24"/>
        </w:rPr>
        <w:t xml:space="preserve">                                       :</w:t>
      </w:r>
      <w:proofErr w:type="gramStart"/>
      <w:r>
        <w:rPr>
          <w:rFonts w:ascii="Arial" w:hAnsi="Arial" w:cs="Arial"/>
          <w:spacing w:val="20"/>
          <w:sz w:val="24"/>
          <w:szCs w:val="24"/>
        </w:rPr>
        <w:t>:2</w:t>
      </w:r>
      <w:proofErr w:type="gramEnd"/>
      <w:r>
        <w:rPr>
          <w:rFonts w:ascii="Arial" w:hAnsi="Arial" w:cs="Arial"/>
          <w:spacing w:val="20"/>
          <w:sz w:val="24"/>
          <w:szCs w:val="24"/>
        </w:rPr>
        <w:t>::</w:t>
      </w:r>
    </w:p>
    <w:p w14:paraId="7811EE26" w14:textId="015AB807" w:rsidR="00341FF5" w:rsidRDefault="00A84A3B">
      <w:pPr>
        <w:spacing w:after="0" w:line="312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00000026" w14:textId="135E0A2E" w:rsidR="00DC1A5B" w:rsidRDefault="00341FF5">
      <w:pPr>
        <w:spacing w:after="0" w:line="312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   </w:t>
      </w:r>
      <w:r w:rsidR="005015B7">
        <w:rPr>
          <w:rFonts w:ascii="Arial" w:eastAsia="Arial" w:hAnsi="Arial" w:cs="Arial"/>
          <w:b/>
          <w:sz w:val="24"/>
          <w:szCs w:val="24"/>
        </w:rPr>
        <w:t>UNIT</w:t>
      </w:r>
      <w:r w:rsidR="00A84A3B">
        <w:rPr>
          <w:rFonts w:ascii="Arial" w:eastAsia="Arial" w:hAnsi="Arial" w:cs="Arial"/>
          <w:b/>
          <w:sz w:val="24"/>
          <w:szCs w:val="24"/>
        </w:rPr>
        <w:t xml:space="preserve"> – </w:t>
      </w:r>
      <w:r w:rsidR="005015B7">
        <w:rPr>
          <w:rFonts w:ascii="Arial" w:eastAsia="Arial" w:hAnsi="Arial" w:cs="Arial"/>
          <w:b/>
          <w:sz w:val="24"/>
          <w:szCs w:val="24"/>
        </w:rPr>
        <w:t>V</w:t>
      </w:r>
      <w:r w:rsidR="00A84A3B">
        <w:rPr>
          <w:rFonts w:ascii="Arial" w:eastAsia="Arial" w:hAnsi="Arial" w:cs="Arial"/>
          <w:b/>
          <w:sz w:val="24"/>
          <w:szCs w:val="24"/>
        </w:rPr>
        <w:t>:</w:t>
      </w:r>
      <w:r w:rsidR="005015B7">
        <w:rPr>
          <w:rFonts w:ascii="Arial" w:eastAsia="Arial" w:hAnsi="Arial" w:cs="Arial"/>
          <w:b/>
          <w:sz w:val="24"/>
          <w:szCs w:val="24"/>
        </w:rPr>
        <w:t xml:space="preserve"> Diseases of Pulses</w:t>
      </w:r>
      <w:r w:rsidR="005015B7">
        <w:rPr>
          <w:rFonts w:ascii="Arial" w:eastAsia="Arial" w:hAnsi="Arial" w:cs="Arial"/>
          <w:b/>
          <w:sz w:val="24"/>
          <w:szCs w:val="24"/>
        </w:rPr>
        <w:tab/>
      </w:r>
      <w:r w:rsidR="005015B7">
        <w:rPr>
          <w:rFonts w:ascii="Arial" w:eastAsia="Arial" w:hAnsi="Arial" w:cs="Arial"/>
          <w:b/>
          <w:sz w:val="24"/>
          <w:szCs w:val="24"/>
        </w:rPr>
        <w:tab/>
        <w:t xml:space="preserve">                    </w:t>
      </w:r>
      <w:r w:rsidR="005015B7">
        <w:rPr>
          <w:rFonts w:ascii="Arial" w:eastAsia="Arial" w:hAnsi="Arial" w:cs="Arial"/>
          <w:b/>
          <w:sz w:val="24"/>
          <w:szCs w:val="24"/>
        </w:rPr>
        <w:tab/>
      </w:r>
      <w:r w:rsidR="005015B7">
        <w:rPr>
          <w:rFonts w:ascii="Arial" w:eastAsia="Arial" w:hAnsi="Arial" w:cs="Arial"/>
          <w:b/>
          <w:sz w:val="24"/>
          <w:szCs w:val="24"/>
        </w:rPr>
        <w:tab/>
      </w:r>
      <w:r w:rsidR="005015B7">
        <w:rPr>
          <w:rFonts w:ascii="Arial" w:eastAsia="Arial" w:hAnsi="Arial" w:cs="Arial"/>
          <w:b/>
          <w:sz w:val="24"/>
          <w:szCs w:val="24"/>
        </w:rPr>
        <w:tab/>
      </w:r>
      <w:r w:rsidR="005015B7">
        <w:rPr>
          <w:rFonts w:ascii="Arial" w:eastAsia="Arial" w:hAnsi="Arial" w:cs="Arial"/>
          <w:b/>
          <w:sz w:val="24"/>
          <w:szCs w:val="24"/>
        </w:rPr>
        <w:tab/>
      </w:r>
      <w:r w:rsidR="005015B7">
        <w:rPr>
          <w:rFonts w:ascii="Arial" w:eastAsia="Arial" w:hAnsi="Arial" w:cs="Arial"/>
          <w:b/>
          <w:sz w:val="24"/>
          <w:szCs w:val="24"/>
        </w:rPr>
        <w:tab/>
        <w:t>(5 Hrs.)</w:t>
      </w:r>
      <w:r w:rsidR="005015B7"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00000027" w14:textId="77777777" w:rsidR="00DC1A5B" w:rsidRDefault="005015B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Red gram diseases –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Phytophthora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blight, wilt </w:t>
      </w:r>
      <w:r>
        <w:rPr>
          <w:rFonts w:ascii="Arial" w:eastAsia="Arial" w:hAnsi="Arial" w:cs="Arial"/>
          <w:sz w:val="24"/>
          <w:szCs w:val="24"/>
        </w:rPr>
        <w:t>and bacterial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leaf spot. </w:t>
      </w:r>
    </w:p>
    <w:p w14:paraId="00000028" w14:textId="77777777" w:rsidR="00DC1A5B" w:rsidRDefault="005015B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Bengal gram diseases – wilt, rus</w:t>
      </w:r>
      <w:r>
        <w:rPr>
          <w:rFonts w:ascii="Arial" w:eastAsia="Arial" w:hAnsi="Arial" w:cs="Arial"/>
          <w:sz w:val="24"/>
          <w:szCs w:val="24"/>
        </w:rPr>
        <w:t xml:space="preserve">t,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stem and root rot. </w:t>
      </w:r>
    </w:p>
    <w:p w14:paraId="00000029" w14:textId="77777777" w:rsidR="00DC1A5B" w:rsidRDefault="005015B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Black gram and Green gram diseases – Powdery mildew, rust,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Cercospora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leaf spot,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Dry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root rot,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Bacterial leaf spot, Yellow Mosaic virus. </w:t>
      </w:r>
    </w:p>
    <w:p w14:paraId="0000002A" w14:textId="77777777" w:rsidR="00DC1A5B" w:rsidRDefault="005015B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Soybean diseases –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Rhizoctonia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bligh</w:t>
      </w:r>
      <w:r>
        <w:rPr>
          <w:rFonts w:ascii="Arial" w:eastAsia="Arial" w:hAnsi="Arial" w:cs="Arial"/>
          <w:sz w:val="24"/>
          <w:szCs w:val="24"/>
        </w:rPr>
        <w:t>t,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rust, Soybean mosaic; Pea diseases - downy mildew, powdery mildew and rust</w:t>
      </w:r>
      <w:r>
        <w:rPr>
          <w:rFonts w:ascii="Arial" w:eastAsia="Arial" w:hAnsi="Arial" w:cs="Arial"/>
          <w:sz w:val="24"/>
          <w:szCs w:val="24"/>
        </w:rPr>
        <w:t>.</w:t>
      </w:r>
    </w:p>
    <w:p w14:paraId="0000002B" w14:textId="77777777" w:rsidR="00DC1A5B" w:rsidRDefault="005015B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Cowpea diseases – Cowpea mosaic virus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disease.;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Lentil diseases - rust and wilt.</w:t>
      </w:r>
    </w:p>
    <w:p w14:paraId="4F4C71B7" w14:textId="77777777" w:rsidR="00341FF5" w:rsidRDefault="00341FF5">
      <w:pPr>
        <w:spacing w:after="0" w:line="312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0000002C" w14:textId="09BF9814" w:rsidR="00DC1A5B" w:rsidRDefault="00341FF5">
      <w:pPr>
        <w:spacing w:after="0" w:line="312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   </w:t>
      </w:r>
      <w:r w:rsidR="005015B7">
        <w:rPr>
          <w:rFonts w:ascii="Arial" w:eastAsia="Arial" w:hAnsi="Arial" w:cs="Arial"/>
          <w:b/>
          <w:sz w:val="24"/>
          <w:szCs w:val="24"/>
        </w:rPr>
        <w:t>Prescribed Textbooks:</w:t>
      </w:r>
    </w:p>
    <w:p w14:paraId="0000002D" w14:textId="77777777" w:rsidR="00DC1A5B" w:rsidRDefault="005015B7" w:rsidP="00341FF5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630" w:hanging="270"/>
        <w:jc w:val="both"/>
        <w:rPr>
          <w:rFonts w:ascii="Arial" w:eastAsia="Arial" w:hAnsi="Arial" w:cs="Arial"/>
          <w:color w:val="000000"/>
          <w:sz w:val="24"/>
          <w:szCs w:val="24"/>
        </w:rPr>
      </w:pP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Rangaswami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Gand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K.Mahadevan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. 2001. Diseases of crop plants in India. Prentice Hall of India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Pvt.Ltd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, New Delhi. </w:t>
      </w:r>
    </w:p>
    <w:p w14:paraId="0000002E" w14:textId="77777777" w:rsidR="00DC1A5B" w:rsidRDefault="005015B7" w:rsidP="00341FF5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360" w:firstLine="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Singh, R.S. 2005. Plant Diseases. Oxford &amp; IBH Publications, New Delhi.</w:t>
      </w:r>
    </w:p>
    <w:p w14:paraId="7C955D8E" w14:textId="77777777" w:rsidR="00341FF5" w:rsidRDefault="00341FF5">
      <w:pPr>
        <w:spacing w:after="0" w:line="312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0000002F" w14:textId="699388FB" w:rsidR="00DC1A5B" w:rsidRDefault="00341FF5">
      <w:pPr>
        <w:spacing w:after="0" w:line="312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      </w:t>
      </w:r>
      <w:r w:rsidR="005015B7">
        <w:rPr>
          <w:rFonts w:ascii="Arial" w:eastAsia="Arial" w:hAnsi="Arial" w:cs="Arial"/>
          <w:b/>
          <w:sz w:val="24"/>
          <w:szCs w:val="24"/>
        </w:rPr>
        <w:t>Co-curricular Activities: (5 Hrs.)</w:t>
      </w:r>
    </w:p>
    <w:p w14:paraId="00000030" w14:textId="77777777" w:rsidR="00DC1A5B" w:rsidRDefault="005015B7" w:rsidP="00341FF5">
      <w:pPr>
        <w:spacing w:after="0" w:line="312" w:lineRule="auto"/>
        <w:ind w:left="450" w:firstLine="27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Field work, Herbarium (Disease leaves collection), Group discussions, Technology based learning, Peer </w:t>
      </w:r>
      <w:proofErr w:type="spellStart"/>
      <w:r>
        <w:rPr>
          <w:rFonts w:ascii="Arial" w:eastAsia="Arial" w:hAnsi="Arial" w:cs="Arial"/>
          <w:sz w:val="24"/>
          <w:szCs w:val="24"/>
        </w:rPr>
        <w:t>teaching</w:t>
      </w:r>
      <w:proofErr w:type="gramStart"/>
      <w:r>
        <w:rPr>
          <w:rFonts w:ascii="Arial" w:eastAsia="Arial" w:hAnsi="Arial" w:cs="Arial"/>
          <w:sz w:val="24"/>
          <w:szCs w:val="24"/>
        </w:rPr>
        <w:t>,Service</w:t>
      </w:r>
      <w:proofErr w:type="spellEnd"/>
      <w:proofErr w:type="gramEnd"/>
      <w:r>
        <w:rPr>
          <w:rFonts w:ascii="Arial" w:eastAsia="Arial" w:hAnsi="Arial" w:cs="Arial"/>
          <w:sz w:val="24"/>
          <w:szCs w:val="24"/>
        </w:rPr>
        <w:t xml:space="preserve"> Learning, Field visits.</w:t>
      </w:r>
    </w:p>
    <w:p w14:paraId="00000031" w14:textId="77777777" w:rsidR="00DC1A5B" w:rsidRDefault="00DC1A5B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00000032" w14:textId="77777777" w:rsidR="00DC1A5B" w:rsidRDefault="00DC1A5B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00000033" w14:textId="60394BFA" w:rsidR="00DC1A5B" w:rsidRDefault="00341FF5" w:rsidP="00341FF5">
      <w:pPr>
        <w:spacing w:line="360" w:lineRule="auto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**           **            **</w:t>
      </w:r>
    </w:p>
    <w:p w14:paraId="00000034" w14:textId="77777777" w:rsidR="00DC1A5B" w:rsidRDefault="00DC1A5B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00000035" w14:textId="77777777" w:rsidR="00DC1A5B" w:rsidRDefault="00DC1A5B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00000036" w14:textId="77777777" w:rsidR="00DC1A5B" w:rsidRDefault="00DC1A5B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00000037" w14:textId="77777777" w:rsidR="00DC1A5B" w:rsidRDefault="00DC1A5B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00000038" w14:textId="77777777" w:rsidR="00DC1A5B" w:rsidRDefault="00DC1A5B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00000039" w14:textId="77777777" w:rsidR="00DC1A5B" w:rsidRDefault="00DC1A5B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0000003A" w14:textId="77777777" w:rsidR="00DC1A5B" w:rsidRDefault="00DC1A5B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0000003B" w14:textId="77777777" w:rsidR="00DC1A5B" w:rsidRDefault="00DC1A5B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0000003C" w14:textId="77777777" w:rsidR="00DC1A5B" w:rsidRDefault="00DC1A5B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0000003D" w14:textId="77777777" w:rsidR="00DC1A5B" w:rsidRDefault="00DC1A5B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0000003E" w14:textId="77777777" w:rsidR="00DC1A5B" w:rsidRDefault="00DC1A5B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0000003F" w14:textId="77777777" w:rsidR="00DC1A5B" w:rsidRDefault="00DC1A5B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00000040" w14:textId="77777777" w:rsidR="00DC1A5B" w:rsidRDefault="00DC1A5B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00000041" w14:textId="77777777" w:rsidR="00DC1A5B" w:rsidRDefault="00DC1A5B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00000042" w14:textId="77777777" w:rsidR="00DC1A5B" w:rsidRDefault="00DC1A5B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00000043" w14:textId="77777777" w:rsidR="00DC1A5B" w:rsidRDefault="00DC1A5B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00000044" w14:textId="77777777" w:rsidR="00DC1A5B" w:rsidRDefault="00DC1A5B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00000045" w14:textId="77777777" w:rsidR="00DC1A5B" w:rsidRDefault="00DC1A5B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00000046" w14:textId="77777777" w:rsidR="00DC1A5B" w:rsidRDefault="00DC1A5B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00000047" w14:textId="77777777" w:rsidR="00DC1A5B" w:rsidRDefault="00DC1A5B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</w:p>
    <w:sectPr w:rsidR="00DC1A5B" w:rsidSect="007F04EB">
      <w:pgSz w:w="11906" w:h="16838" w:code="9"/>
      <w:pgMar w:top="720" w:right="720" w:bottom="720" w:left="720" w:header="706" w:footer="706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F0A09"/>
    <w:multiLevelType w:val="multilevel"/>
    <w:tmpl w:val="500A04C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21A20797"/>
    <w:multiLevelType w:val="multilevel"/>
    <w:tmpl w:val="D23E0C50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DE01F83"/>
    <w:multiLevelType w:val="multilevel"/>
    <w:tmpl w:val="3E5465A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3B1F482A"/>
    <w:multiLevelType w:val="multilevel"/>
    <w:tmpl w:val="889C571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42E87044"/>
    <w:multiLevelType w:val="multilevel"/>
    <w:tmpl w:val="42A042BA"/>
    <w:lvl w:ilvl="0">
      <w:numFmt w:val="bullet"/>
      <w:lvlText w:val="●"/>
      <w:lvlJc w:val="left"/>
      <w:pPr>
        <w:ind w:left="921" w:hanging="360"/>
      </w:pPr>
      <w:rPr>
        <w:u w:val="none"/>
      </w:rPr>
    </w:lvl>
    <w:lvl w:ilvl="1">
      <w:numFmt w:val="bullet"/>
      <w:lvlText w:val="•"/>
      <w:lvlJc w:val="left"/>
      <w:pPr>
        <w:ind w:left="1926" w:hanging="360"/>
      </w:pPr>
      <w:rPr>
        <w:u w:val="none"/>
      </w:rPr>
    </w:lvl>
    <w:lvl w:ilvl="2">
      <w:numFmt w:val="bullet"/>
      <w:lvlText w:val="•"/>
      <w:lvlJc w:val="left"/>
      <w:pPr>
        <w:ind w:left="2931" w:hanging="360"/>
      </w:pPr>
      <w:rPr>
        <w:u w:val="none"/>
      </w:rPr>
    </w:lvl>
    <w:lvl w:ilvl="3">
      <w:numFmt w:val="bullet"/>
      <w:lvlText w:val="•"/>
      <w:lvlJc w:val="left"/>
      <w:pPr>
        <w:ind w:left="3936" w:hanging="360"/>
      </w:pPr>
      <w:rPr>
        <w:u w:val="none"/>
      </w:rPr>
    </w:lvl>
    <w:lvl w:ilvl="4">
      <w:numFmt w:val="bullet"/>
      <w:lvlText w:val="•"/>
      <w:lvlJc w:val="left"/>
      <w:pPr>
        <w:ind w:left="4941" w:hanging="360"/>
      </w:pPr>
      <w:rPr>
        <w:u w:val="none"/>
      </w:rPr>
    </w:lvl>
    <w:lvl w:ilvl="5">
      <w:numFmt w:val="bullet"/>
      <w:lvlText w:val="•"/>
      <w:lvlJc w:val="left"/>
      <w:pPr>
        <w:ind w:left="5946" w:hanging="360"/>
      </w:pPr>
      <w:rPr>
        <w:u w:val="none"/>
      </w:rPr>
    </w:lvl>
    <w:lvl w:ilvl="6">
      <w:numFmt w:val="bullet"/>
      <w:lvlText w:val="•"/>
      <w:lvlJc w:val="left"/>
      <w:pPr>
        <w:ind w:left="6951" w:hanging="360"/>
      </w:pPr>
      <w:rPr>
        <w:u w:val="none"/>
      </w:rPr>
    </w:lvl>
    <w:lvl w:ilvl="7">
      <w:numFmt w:val="bullet"/>
      <w:lvlText w:val="•"/>
      <w:lvlJc w:val="left"/>
      <w:pPr>
        <w:ind w:left="7956" w:hanging="360"/>
      </w:pPr>
      <w:rPr>
        <w:u w:val="none"/>
      </w:rPr>
    </w:lvl>
    <w:lvl w:ilvl="8">
      <w:numFmt w:val="bullet"/>
      <w:lvlText w:val="•"/>
      <w:lvlJc w:val="left"/>
      <w:pPr>
        <w:ind w:left="8961" w:hanging="360"/>
      </w:pPr>
      <w:rPr>
        <w:u w:val="none"/>
      </w:rPr>
    </w:lvl>
  </w:abstractNum>
  <w:abstractNum w:abstractNumId="5" w15:restartNumberingAfterBreak="0">
    <w:nsid w:val="4AB079FC"/>
    <w:multiLevelType w:val="multilevel"/>
    <w:tmpl w:val="F4A0256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5B6B5B43"/>
    <w:multiLevelType w:val="multilevel"/>
    <w:tmpl w:val="CDF004E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A5B"/>
    <w:rsid w:val="000559D5"/>
    <w:rsid w:val="00341FF5"/>
    <w:rsid w:val="005015B7"/>
    <w:rsid w:val="007F04EB"/>
    <w:rsid w:val="009F6549"/>
    <w:rsid w:val="00A84A3B"/>
    <w:rsid w:val="00DC1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A4368CC-8940-4297-83DB-A1497EA78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IN" w:eastAsia="en-I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3E41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link w:val="Heading3Char"/>
    <w:uiPriority w:val="9"/>
    <w:unhideWhenUsed/>
    <w:qFormat/>
    <w:rsid w:val="003A6BE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bidi="te-IN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CB6819"/>
    <w:pPr>
      <w:spacing w:after="200" w:line="276" w:lineRule="auto"/>
      <w:ind w:left="720"/>
      <w:contextualSpacing/>
    </w:pPr>
    <w:rPr>
      <w:rFonts w:cs="Times New Roman"/>
      <w:lang w:val="en-US"/>
    </w:rPr>
  </w:style>
  <w:style w:type="table" w:styleId="TableGrid">
    <w:name w:val="Table Grid"/>
    <w:basedOn w:val="TableNormal"/>
    <w:uiPriority w:val="59"/>
    <w:rsid w:val="00CB6819"/>
    <w:pPr>
      <w:spacing w:after="0" w:line="240" w:lineRule="auto"/>
    </w:pPr>
    <w:rPr>
      <w:rFonts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3A6BE6"/>
    <w:rPr>
      <w:rFonts w:ascii="Times New Roman" w:eastAsia="Times New Roman" w:hAnsi="Times New Roman" w:cs="Times New Roman"/>
      <w:b/>
      <w:bCs/>
      <w:sz w:val="27"/>
      <w:szCs w:val="27"/>
      <w:lang w:eastAsia="en-IN" w:bidi="te-IN"/>
    </w:rPr>
  </w:style>
  <w:style w:type="character" w:styleId="Strong">
    <w:name w:val="Strong"/>
    <w:basedOn w:val="DefaultParagraphFont"/>
    <w:uiPriority w:val="22"/>
    <w:qFormat/>
    <w:rsid w:val="003A6BE6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3A6B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e-IN"/>
    </w:rPr>
  </w:style>
  <w:style w:type="character" w:styleId="CommentReference">
    <w:name w:val="annotation reference"/>
    <w:basedOn w:val="DefaultParagraphFont"/>
    <w:uiPriority w:val="99"/>
    <w:semiHidden/>
    <w:unhideWhenUsed/>
    <w:rsid w:val="009B57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577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B577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57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577C"/>
    <w:rPr>
      <w:b/>
      <w:bCs/>
      <w:sz w:val="20"/>
      <w:szCs w:val="20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wqSWLxqhUYRiISeOLfBms1lkFUw==">CgMxLjA4AHIhMUtxM09Pb1BvQlFCcWtFanlTNm5rY0ZiNUZ2cVoxZWFV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Narender Maane</dc:creator>
  <cp:lastModifiedBy>ADMIN</cp:lastModifiedBy>
  <cp:revision>8</cp:revision>
  <dcterms:created xsi:type="dcterms:W3CDTF">2022-09-04T15:38:00Z</dcterms:created>
  <dcterms:modified xsi:type="dcterms:W3CDTF">2025-09-12T08:49:00Z</dcterms:modified>
</cp:coreProperties>
</file>